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</w:rPr>
        <w:t>Дело № 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628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окружного 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Ханты-Мансийского автономного окр</w:t>
      </w:r>
      <w:r>
        <w:rPr>
          <w:rFonts w:ascii="Times New Roman" w:eastAsia="Times New Roman" w:hAnsi="Times New Roman" w:cs="Times New Roman"/>
          <w:sz w:val="28"/>
          <w:szCs w:val="28"/>
        </w:rPr>
        <w:t>уга-Югры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Сургут, ул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каб.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трев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3 ст. 12.12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Шахларова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Парвиза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Шахлар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4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Шахларов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Аэрофлот</w:t>
      </w:r>
      <w:r>
        <w:rPr>
          <w:rFonts w:ascii="Times New Roman" w:eastAsia="Times New Roman" w:hAnsi="Times New Roman" w:cs="Times New Roman"/>
          <w:sz w:val="28"/>
          <w:szCs w:val="28"/>
        </w:rPr>
        <w:t>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Сургута,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рственный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36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проехал регулируемый </w:t>
      </w:r>
      <w:r>
        <w:rPr>
          <w:rFonts w:ascii="Times New Roman" w:eastAsia="Times New Roman" w:hAnsi="Times New Roman" w:cs="Times New Roman"/>
          <w:sz w:val="28"/>
          <w:szCs w:val="28"/>
        </w:rPr>
        <w:t>перекресток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запрещающи</w:t>
      </w:r>
      <w:r>
        <w:rPr>
          <w:rFonts w:ascii="Times New Roman" w:eastAsia="Times New Roman" w:hAnsi="Times New Roman" w:cs="Times New Roman"/>
          <w:sz w:val="28"/>
          <w:szCs w:val="28"/>
        </w:rPr>
        <w:t>й сигнал светофора повторно, 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6.2 Правил дорожного движения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Шахларов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Шахларова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 пришел к следующим выводам.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Шахларова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3 ст. 12.12 КоАП РФ, представлены следующие документы: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-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Шахларов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в районе д. 1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Сургута, управляя транспортным средством </w:t>
      </w:r>
      <w:r>
        <w:rPr>
          <w:rStyle w:val="cat-UserDefinedgrp-37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проехал регулируемый перекресток на запрещающий сигнал светофора повторно, в нарушение п. 6.2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копия постановления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01.05.2023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Шахларов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привлечен к административной ответственности по ч. 1 ст. 12.12 КоАП РФ и подвергнут административному штрафу в сумме 1000 рублей, вступившее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12.05.2023 </w:t>
      </w:r>
      <w:r>
        <w:rPr>
          <w:rFonts w:ascii="Times New Roman" w:eastAsia="Times New Roman" w:hAnsi="Times New Roman" w:cs="Times New Roman"/>
          <w:sz w:val="28"/>
          <w:szCs w:val="28"/>
        </w:rPr>
        <w:t>(штраф оплачен 27.06.2024)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рапорт сотрудника полиции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 ВУ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видеофикса</w:t>
      </w:r>
      <w:r>
        <w:rPr>
          <w:rFonts w:ascii="Times New Roman" w:eastAsia="Times New Roman" w:hAnsi="Times New Roman" w:cs="Times New Roman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>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оплате штрафа,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6.2.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1090 (далее ПДД), круглые сигналы светофора имеют следующие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значения: зеленый сигнал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разрешает движение;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Шахларова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3 ст. 12.12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Шахларова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П.Ш.о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3 ст. 12.12 КоАП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повторное совершение административного правонарушения, предусмотренного частью 1 настоящей статьи (проезд на запрещающий сигнал светофора или на запрещающий жест регулировщика, за исключением случаев, предусмотренных </w:t>
      </w:r>
      <w:hyperlink w:anchor="sub_1210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12.10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w:anchor="sub_121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</w:t>
      </w:r>
      <w:r>
        <w:rPr>
          <w:rFonts w:ascii="Times New Roman" w:eastAsia="Times New Roman" w:hAnsi="Times New Roman" w:cs="Times New Roman"/>
          <w:sz w:val="28"/>
          <w:szCs w:val="28"/>
        </w:rPr>
        <w:t>неустранимых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сомнений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делу, которые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1.5 КоАП РФ должны быть истолкованы в пользу лица,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правонарушении, мировой судья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 4.2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Шахларова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Парвиза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Шахлар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ч. 3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12.12 КоАП РФ и подвергнуть 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в виде штрафа в размере 7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семи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пятьсот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628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20"/>
          <w:szCs w:val="20"/>
        </w:rPr>
        <w:t>платежа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03100643000000018700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r>
        <w:rPr>
          <w:rFonts w:ascii="Times New Roman" w:eastAsia="Times New Roman" w:hAnsi="Times New Roman" w:cs="Times New Roman"/>
          <w:sz w:val="20"/>
          <w:szCs w:val="20"/>
        </w:rPr>
        <w:t>. /</w:t>
      </w:r>
      <w:r>
        <w:rPr>
          <w:rFonts w:ascii="Times New Roman" w:eastAsia="Times New Roman" w:hAnsi="Times New Roman" w:cs="Times New Roman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sz w:val="20"/>
          <w:szCs w:val="20"/>
        </w:rPr>
        <w:t>. 40102810245370000007. Получатель: УФК по ХМАО-Югре (УМВД России по ХМАО-Югре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188104862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03200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4095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20"/>
          <w:szCs w:val="20"/>
        </w:rPr>
        <w:t>размере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суммы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6383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4rplc-7">
    <w:name w:val="cat-UserDefined grp-34 rplc-7"/>
    <w:basedOn w:val="DefaultParagraphFont"/>
  </w:style>
  <w:style w:type="character" w:customStyle="1" w:styleId="cat-UserDefinedgrp-35rplc-17">
    <w:name w:val="cat-UserDefined grp-35 rplc-17"/>
    <w:basedOn w:val="DefaultParagraphFont"/>
  </w:style>
  <w:style w:type="character" w:customStyle="1" w:styleId="cat-UserDefinedgrp-36rplc-19">
    <w:name w:val="cat-UserDefined grp-36 rplc-19"/>
    <w:basedOn w:val="DefaultParagraphFont"/>
  </w:style>
  <w:style w:type="character" w:customStyle="1" w:styleId="cat-UserDefinedgrp-37rplc-29">
    <w:name w:val="cat-UserDefined grp-37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B1442-B817-4C74-9660-7CC79382F17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